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EE" w:rsidRPr="008E2FEE" w:rsidRDefault="008E2FEE" w:rsidP="008E2FEE">
      <w:pPr>
        <w:spacing w:after="0"/>
        <w:jc w:val="center"/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8E2FEE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ПОСТАНОВЛЕНИЕ МИНИСТЕРСТВА ТРУДА РЕСПУБЛИКИ БЕЛАРУСЬ</w:t>
      </w:r>
    </w:p>
    <w:p w:rsidR="008E2FEE" w:rsidRPr="008E2FEE" w:rsidRDefault="00232B77" w:rsidP="008E2FEE">
      <w:pPr>
        <w:spacing w:after="0"/>
        <w:jc w:val="center"/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28 апреля 2001 г. №</w:t>
      </w:r>
      <w:r w:rsidR="008E2FEE" w:rsidRPr="008E2FEE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52</w:t>
      </w:r>
    </w:p>
    <w:p w:rsidR="00232B77" w:rsidRPr="00232B77" w:rsidRDefault="00232B77" w:rsidP="00232B77">
      <w:pPr>
        <w:spacing w:after="0"/>
        <w:jc w:val="center"/>
        <w:rPr>
          <w:rStyle w:val="word-wrapper"/>
          <w:rFonts w:ascii="Times New Roman" w:hAnsi="Times New Roman" w:cs="Times New Roman"/>
          <w:i/>
          <w:color w:val="242424"/>
          <w:sz w:val="28"/>
          <w:szCs w:val="28"/>
          <w:shd w:val="clear" w:color="auto" w:fill="FFFFFF"/>
        </w:rPr>
      </w:pPr>
      <w:r w:rsidRPr="00232B77">
        <w:rPr>
          <w:rStyle w:val="word-wrapper"/>
          <w:rFonts w:ascii="Times New Roman" w:hAnsi="Times New Roman" w:cs="Times New Roman"/>
          <w:i/>
          <w:color w:val="242424"/>
          <w:sz w:val="28"/>
          <w:szCs w:val="28"/>
          <w:shd w:val="clear" w:color="auto" w:fill="FFFFFF"/>
        </w:rPr>
        <w:t>(в ред. постановления Минт</w:t>
      </w:r>
      <w:r>
        <w:rPr>
          <w:rStyle w:val="word-wrapper"/>
          <w:rFonts w:ascii="Times New Roman" w:hAnsi="Times New Roman" w:cs="Times New Roman"/>
          <w:i/>
          <w:color w:val="242424"/>
          <w:sz w:val="28"/>
          <w:szCs w:val="28"/>
          <w:shd w:val="clear" w:color="auto" w:fill="FFFFFF"/>
        </w:rPr>
        <w:t>руда и соцзащиты от 19.11.2007 №</w:t>
      </w:r>
      <w:r w:rsidRPr="00232B77">
        <w:rPr>
          <w:rStyle w:val="word-wrapper"/>
          <w:rFonts w:ascii="Times New Roman" w:hAnsi="Times New Roman" w:cs="Times New Roman"/>
          <w:i/>
          <w:color w:val="242424"/>
          <w:sz w:val="28"/>
          <w:szCs w:val="28"/>
          <w:shd w:val="clear" w:color="auto" w:fill="FFFFFF"/>
        </w:rPr>
        <w:t xml:space="preserve"> 150)</w:t>
      </w:r>
    </w:p>
    <w:p w:rsidR="008E2FEE" w:rsidRPr="008E2FEE" w:rsidRDefault="008E2FEE" w:rsidP="008E2FEE">
      <w:pPr>
        <w:spacing w:after="0"/>
        <w:jc w:val="center"/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8E2FEE" w:rsidRPr="00232B77" w:rsidRDefault="00232B77" w:rsidP="008E2FEE">
      <w:pPr>
        <w:spacing w:after="0"/>
        <w:jc w:val="center"/>
        <w:rPr>
          <w:rStyle w:val="word-wrapper"/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</w:pPr>
      <w:bookmarkStart w:id="0" w:name="_GoBack"/>
      <w:r w:rsidRPr="00232B77">
        <w:rPr>
          <w:rStyle w:val="word-wrapper"/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П</w:t>
      </w:r>
      <w:r w:rsidR="008E2FEE" w:rsidRPr="00232B77">
        <w:rPr>
          <w:rStyle w:val="word-wrapper"/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РАВИЛ</w:t>
      </w:r>
      <w:r w:rsidRPr="00232B77">
        <w:rPr>
          <w:rStyle w:val="word-wrapper"/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А</w:t>
      </w:r>
      <w:r w:rsidR="008E2FEE" w:rsidRPr="00232B77">
        <w:rPr>
          <w:rStyle w:val="word-wrapper"/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 xml:space="preserve"> ОХРАНЫ ТРУДА ПРИ РАБОТЕ НА ВЫСОТЕ</w:t>
      </w:r>
    </w:p>
    <w:bookmarkEnd w:id="0"/>
    <w:p w:rsidR="008E2FEE" w:rsidRPr="008E2FEE" w:rsidRDefault="008E2FEE" w:rsidP="008E2FEE">
      <w:pPr>
        <w:spacing w:after="0"/>
        <w:jc w:val="center"/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8E2FEE" w:rsidRDefault="008E2FEE" w:rsidP="00F811CC">
      <w:pPr>
        <w:spacing w:after="0"/>
        <w:jc w:val="center"/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F811CC" w:rsidRPr="00F811CC" w:rsidRDefault="00F811CC" w:rsidP="00F811CC">
      <w:pPr>
        <w:spacing w:after="0"/>
        <w:jc w:val="center"/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F811C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ГЛАВА 1.</w:t>
      </w:r>
    </w:p>
    <w:p w:rsidR="00F811CC" w:rsidRDefault="00F811CC" w:rsidP="00F811CC">
      <w:pPr>
        <w:spacing w:after="0"/>
        <w:jc w:val="center"/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F811C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ОСНОВНЫЕ ТЕРМИНЫ И ОПРЕДЕЛЕНИЯ</w:t>
      </w:r>
    </w:p>
    <w:p w:rsidR="00F811CC" w:rsidRPr="00F811CC" w:rsidRDefault="00F811CC" w:rsidP="00F811CC">
      <w:pPr>
        <w:spacing w:after="0"/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4B4161" w:rsidRPr="00F811CC" w:rsidRDefault="006347E6" w:rsidP="00F811CC">
      <w:pPr>
        <w:spacing w:after="0"/>
        <w:ind w:firstLine="567"/>
        <w:jc w:val="both"/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F811C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Ограждение защитное - предохранительное ограждение, </w:t>
      </w:r>
      <w:r w:rsidRPr="00F811CC">
        <w:rPr>
          <w:rStyle w:val="word-wrapper"/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служащее для предотвращения непреднамеренного доступа человека к границе</w:t>
      </w:r>
      <w:r w:rsidRPr="00F811C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перепада по высоте.</w:t>
      </w:r>
    </w:p>
    <w:p w:rsidR="006347E6" w:rsidRPr="00F811CC" w:rsidRDefault="006347E6" w:rsidP="00F811CC">
      <w:pPr>
        <w:spacing w:after="0"/>
        <w:ind w:firstLine="567"/>
        <w:jc w:val="both"/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F811C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Ограждение сигнальное - предохранительное ограждение, </w:t>
      </w:r>
      <w:r w:rsidRPr="00F811CC">
        <w:rPr>
          <w:rStyle w:val="word-wrapper"/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предназначенное для обозначения опасной зоны</w:t>
      </w:r>
      <w:r w:rsidRPr="00F811C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 в пределах которой имеется опасность падения с высоты.</w:t>
      </w:r>
    </w:p>
    <w:p w:rsidR="00F811CC" w:rsidRDefault="00F811CC" w:rsidP="00F811CC">
      <w:pPr>
        <w:spacing w:after="0"/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F811CC" w:rsidRPr="00F811CC" w:rsidRDefault="00F811CC" w:rsidP="00F811CC">
      <w:pPr>
        <w:spacing w:after="0"/>
        <w:jc w:val="center"/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F811C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РАЗДЕЛ II.</w:t>
      </w:r>
    </w:p>
    <w:p w:rsidR="00F811CC" w:rsidRPr="00F811CC" w:rsidRDefault="00F811CC" w:rsidP="00F811CC">
      <w:pPr>
        <w:spacing w:after="0"/>
        <w:jc w:val="center"/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F811C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ТРЕБОВАНИЯ БЕЗОПАСНОСТИ К РАБОЧЕМУ МЕСТУ, МЕСТУ ПРОИЗВОДСТВА РАБОТ НА ВЫСОТЕ</w:t>
      </w:r>
    </w:p>
    <w:p w:rsidR="00F811CC" w:rsidRPr="00F811CC" w:rsidRDefault="00F811CC" w:rsidP="00F811CC">
      <w:pPr>
        <w:spacing w:before="120" w:after="0"/>
        <w:jc w:val="center"/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F811C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ГЛАВА 3.</w:t>
      </w:r>
    </w:p>
    <w:p w:rsidR="006347E6" w:rsidRDefault="00F811CC" w:rsidP="00F811CC">
      <w:pPr>
        <w:spacing w:after="0"/>
        <w:jc w:val="center"/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F811CC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ОБЩИЕ ТРЕБОВАНИЯ</w:t>
      </w:r>
    </w:p>
    <w:p w:rsidR="00C971F9" w:rsidRPr="00F811CC" w:rsidRDefault="00C971F9" w:rsidP="00F811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CC">
        <w:rPr>
          <w:rFonts w:ascii="Times New Roman" w:hAnsi="Times New Roman" w:cs="Times New Roman"/>
          <w:sz w:val="28"/>
          <w:szCs w:val="28"/>
        </w:rPr>
        <w:t>61. Рабочие места и проходы к ним, расположенные на высоте более 1,3 м и расстоянии менее 2 м от границы перепада по высоте, ограждаются временными инвентарными ограждениями в соответствии с ГОСТ 12.4.059-89 "Система стандартов безопасности труда. Строительство. Ограждения предохранительные инвентарные. Общие технические условия", утвержденным постановлением Государственного строительного комитета СССР от 13 апреля 1989 г. N 66 (далее - ГОСТ 12.4.059-89).</w:t>
      </w:r>
    </w:p>
    <w:p w:rsidR="006347E6" w:rsidRPr="00F811CC" w:rsidRDefault="00C971F9" w:rsidP="00F811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CC">
        <w:rPr>
          <w:rFonts w:ascii="Times New Roman" w:hAnsi="Times New Roman" w:cs="Times New Roman"/>
          <w:sz w:val="28"/>
          <w:szCs w:val="28"/>
        </w:rPr>
        <w:t>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пояса.</w:t>
      </w:r>
    </w:p>
    <w:p w:rsidR="00C971F9" w:rsidRPr="00F811CC" w:rsidRDefault="00C971F9" w:rsidP="00F811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CC">
        <w:rPr>
          <w:rFonts w:ascii="Times New Roman" w:hAnsi="Times New Roman" w:cs="Times New Roman"/>
          <w:sz w:val="28"/>
          <w:szCs w:val="28"/>
        </w:rPr>
        <w:t xml:space="preserve">64. На границах зон </w:t>
      </w:r>
      <w:r w:rsidRPr="00F811CC">
        <w:rPr>
          <w:rFonts w:ascii="Times New Roman" w:hAnsi="Times New Roman" w:cs="Times New Roman"/>
          <w:sz w:val="28"/>
          <w:szCs w:val="28"/>
          <w:highlight w:val="yellow"/>
        </w:rPr>
        <w:t>постоянно</w:t>
      </w:r>
      <w:r w:rsidRPr="00F811CC">
        <w:rPr>
          <w:rFonts w:ascii="Times New Roman" w:hAnsi="Times New Roman" w:cs="Times New Roman"/>
          <w:sz w:val="28"/>
          <w:szCs w:val="28"/>
        </w:rPr>
        <w:t xml:space="preserve"> действующих опасных производственных факторов устанавливаются защитные ограждения, а на границах зон потенциальной опасности действия этих факторов - сигнальные ограждения и знаки безопасности.</w:t>
      </w:r>
    </w:p>
    <w:p w:rsidR="006E635C" w:rsidRPr="00F811CC" w:rsidRDefault="006E635C" w:rsidP="00F81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35C" w:rsidRPr="00F811CC" w:rsidRDefault="006E635C" w:rsidP="00F811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11CC">
        <w:rPr>
          <w:rFonts w:ascii="Times New Roman" w:hAnsi="Times New Roman" w:cs="Times New Roman"/>
          <w:sz w:val="28"/>
          <w:szCs w:val="28"/>
        </w:rPr>
        <w:t>ГЛАВА 5.</w:t>
      </w:r>
    </w:p>
    <w:p w:rsidR="00E363CB" w:rsidRPr="00F811CC" w:rsidRDefault="006E635C" w:rsidP="00F811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11CC">
        <w:rPr>
          <w:rFonts w:ascii="Times New Roman" w:hAnsi="Times New Roman" w:cs="Times New Roman"/>
          <w:sz w:val="28"/>
          <w:szCs w:val="28"/>
        </w:rPr>
        <w:t>ТРЕБОВАНИЯ К ЛЕСТНИЦАМ, ПЛОЩАДКАМ, ТРАПАМ</w:t>
      </w:r>
    </w:p>
    <w:p w:rsidR="006E635C" w:rsidRPr="00F811CC" w:rsidRDefault="006E635C" w:rsidP="00F81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3CB" w:rsidRPr="00F811CC" w:rsidRDefault="00E363CB" w:rsidP="00C22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CC">
        <w:rPr>
          <w:rFonts w:ascii="Times New Roman" w:hAnsi="Times New Roman" w:cs="Times New Roman"/>
          <w:sz w:val="28"/>
          <w:szCs w:val="28"/>
        </w:rPr>
        <w:t xml:space="preserve">210. </w:t>
      </w:r>
      <w:r w:rsidRPr="00F811CC">
        <w:rPr>
          <w:rFonts w:ascii="Times New Roman" w:hAnsi="Times New Roman" w:cs="Times New Roman"/>
          <w:b/>
          <w:sz w:val="28"/>
          <w:szCs w:val="28"/>
        </w:rPr>
        <w:t>Установку и снятие средств ограждений</w:t>
      </w:r>
      <w:r w:rsidRPr="00F811CC">
        <w:rPr>
          <w:rFonts w:ascii="Times New Roman" w:hAnsi="Times New Roman" w:cs="Times New Roman"/>
          <w:sz w:val="28"/>
          <w:szCs w:val="28"/>
        </w:rPr>
        <w:t xml:space="preserve"> и защиты выполняют с применением предохранительного пояса, закрепленного к страховочному устройству или к надежно установленным конструкциям здания. Работы необходимо выполнять в технологической последовательности, обеспечивающей безопасность работ.</w:t>
      </w:r>
    </w:p>
    <w:p w:rsidR="00E363CB" w:rsidRPr="00F811CC" w:rsidRDefault="00E363CB" w:rsidP="00C22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CC">
        <w:rPr>
          <w:rFonts w:ascii="Times New Roman" w:hAnsi="Times New Roman" w:cs="Times New Roman"/>
          <w:sz w:val="28"/>
          <w:szCs w:val="28"/>
        </w:rPr>
        <w:t xml:space="preserve">211. Установку и снятие ограждений должны выполнять </w:t>
      </w:r>
      <w:r w:rsidRPr="00F811CC">
        <w:rPr>
          <w:rFonts w:ascii="Times New Roman" w:hAnsi="Times New Roman" w:cs="Times New Roman"/>
          <w:b/>
          <w:sz w:val="28"/>
          <w:szCs w:val="28"/>
        </w:rPr>
        <w:t>специально обученные работники под непосредственным контролем производителя работ или мастера</w:t>
      </w:r>
      <w:r w:rsidRPr="00F811CC">
        <w:rPr>
          <w:rFonts w:ascii="Times New Roman" w:hAnsi="Times New Roman" w:cs="Times New Roman"/>
          <w:sz w:val="28"/>
          <w:szCs w:val="28"/>
        </w:rPr>
        <w:t>.</w:t>
      </w:r>
    </w:p>
    <w:p w:rsidR="00E363CB" w:rsidRPr="00F811CC" w:rsidRDefault="00E363CB" w:rsidP="00F81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9B1" w:rsidRPr="00F811CC" w:rsidRDefault="002959B1" w:rsidP="00F811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11CC">
        <w:rPr>
          <w:rFonts w:ascii="Times New Roman" w:hAnsi="Times New Roman" w:cs="Times New Roman"/>
          <w:sz w:val="28"/>
          <w:szCs w:val="28"/>
        </w:rPr>
        <w:t>ГЛАВА 6.</w:t>
      </w:r>
    </w:p>
    <w:p w:rsidR="002959B1" w:rsidRPr="00F811CC" w:rsidRDefault="002959B1" w:rsidP="00F811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11CC">
        <w:rPr>
          <w:rFonts w:ascii="Times New Roman" w:hAnsi="Times New Roman" w:cs="Times New Roman"/>
          <w:sz w:val="28"/>
          <w:szCs w:val="28"/>
        </w:rPr>
        <w:t>ТРЕБОВАНИЯ К ОГРАЖДЕНИЯМ</w:t>
      </w:r>
    </w:p>
    <w:p w:rsidR="002959B1" w:rsidRPr="00F811CC" w:rsidRDefault="002959B1" w:rsidP="00F81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9B1" w:rsidRPr="00F811CC" w:rsidRDefault="002959B1" w:rsidP="00C22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CC">
        <w:rPr>
          <w:rFonts w:ascii="Times New Roman" w:hAnsi="Times New Roman" w:cs="Times New Roman"/>
          <w:sz w:val="28"/>
          <w:szCs w:val="28"/>
        </w:rPr>
        <w:t>212. Ограждения рабочих мест должны соответствовать требованиям ГОСТ 12.4.059-89.</w:t>
      </w:r>
    </w:p>
    <w:p w:rsidR="002959B1" w:rsidRPr="00F811CC" w:rsidRDefault="002959B1" w:rsidP="00C22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CC">
        <w:rPr>
          <w:rFonts w:ascii="Times New Roman" w:hAnsi="Times New Roman" w:cs="Times New Roman"/>
          <w:sz w:val="28"/>
          <w:szCs w:val="28"/>
        </w:rPr>
        <w:t xml:space="preserve">213. По функциональному назначению инвентарные предохранительные ограждения подразделяются </w:t>
      </w:r>
      <w:proofErr w:type="gramStart"/>
      <w:r w:rsidRPr="00F811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11CC">
        <w:rPr>
          <w:rFonts w:ascii="Times New Roman" w:hAnsi="Times New Roman" w:cs="Times New Roman"/>
          <w:sz w:val="28"/>
          <w:szCs w:val="28"/>
        </w:rPr>
        <w:t>:</w:t>
      </w:r>
    </w:p>
    <w:p w:rsidR="002959B1" w:rsidRPr="00F811CC" w:rsidRDefault="002959B1" w:rsidP="00C22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CC">
        <w:rPr>
          <w:rFonts w:ascii="Times New Roman" w:hAnsi="Times New Roman" w:cs="Times New Roman"/>
          <w:sz w:val="28"/>
          <w:szCs w:val="28"/>
        </w:rPr>
        <w:t>ограждения защитные;</w:t>
      </w:r>
    </w:p>
    <w:p w:rsidR="002959B1" w:rsidRPr="00F811CC" w:rsidRDefault="002959B1" w:rsidP="00C22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CC">
        <w:rPr>
          <w:rFonts w:ascii="Times New Roman" w:hAnsi="Times New Roman" w:cs="Times New Roman"/>
          <w:sz w:val="28"/>
          <w:szCs w:val="28"/>
        </w:rPr>
        <w:t>ограждения страховочные;</w:t>
      </w:r>
    </w:p>
    <w:p w:rsidR="002959B1" w:rsidRPr="00F811CC" w:rsidRDefault="002959B1" w:rsidP="00C22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CC">
        <w:rPr>
          <w:rFonts w:ascii="Times New Roman" w:hAnsi="Times New Roman" w:cs="Times New Roman"/>
          <w:sz w:val="28"/>
          <w:szCs w:val="28"/>
        </w:rPr>
        <w:t>ограждения сигнальные.</w:t>
      </w:r>
    </w:p>
    <w:p w:rsidR="002959B1" w:rsidRPr="00F811CC" w:rsidRDefault="002959B1" w:rsidP="00C22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CC">
        <w:rPr>
          <w:rFonts w:ascii="Times New Roman" w:hAnsi="Times New Roman" w:cs="Times New Roman"/>
          <w:sz w:val="28"/>
          <w:szCs w:val="28"/>
        </w:rPr>
        <w:t xml:space="preserve">215. </w:t>
      </w:r>
      <w:r w:rsidRPr="00C226BA">
        <w:rPr>
          <w:rFonts w:ascii="Times New Roman" w:hAnsi="Times New Roman" w:cs="Times New Roman"/>
          <w:b/>
          <w:sz w:val="28"/>
          <w:szCs w:val="28"/>
        </w:rPr>
        <w:t>Ограждения защитные</w:t>
      </w:r>
      <w:r w:rsidRPr="00F811CC">
        <w:rPr>
          <w:rFonts w:ascii="Times New Roman" w:hAnsi="Times New Roman" w:cs="Times New Roman"/>
          <w:sz w:val="28"/>
          <w:szCs w:val="28"/>
        </w:rPr>
        <w:t xml:space="preserve"> рассчитывают на прочность и устойчивость к поочередному воздействию горизонтальной и вертикальной равномерно распределенных нагрузок </w:t>
      </w:r>
      <w:r w:rsidRPr="00C226BA">
        <w:rPr>
          <w:rFonts w:ascii="Times New Roman" w:hAnsi="Times New Roman" w:cs="Times New Roman"/>
          <w:b/>
          <w:sz w:val="28"/>
          <w:szCs w:val="28"/>
        </w:rPr>
        <w:t>400 Н/м (40 кгс/м), приложенных на поручень</w:t>
      </w:r>
      <w:r w:rsidRPr="00F811CC">
        <w:rPr>
          <w:rFonts w:ascii="Times New Roman" w:hAnsi="Times New Roman" w:cs="Times New Roman"/>
          <w:sz w:val="28"/>
          <w:szCs w:val="28"/>
        </w:rPr>
        <w:t>.</w:t>
      </w:r>
    </w:p>
    <w:p w:rsidR="002959B1" w:rsidRPr="00F811CC" w:rsidRDefault="002959B1" w:rsidP="00C22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1CC">
        <w:rPr>
          <w:rFonts w:ascii="Times New Roman" w:hAnsi="Times New Roman" w:cs="Times New Roman"/>
          <w:sz w:val="28"/>
          <w:szCs w:val="28"/>
        </w:rPr>
        <w:t>В местах, предназначенных для пребывания не более двух человек, допускается принимать в качестве нормативной сосредоточенную нагрузку 400 Н (40 кгс), поочередно прикладываемую в вертикальном или горизонтальном направлениях в любом месте по длине поручня.</w:t>
      </w:r>
      <w:proofErr w:type="gramEnd"/>
    </w:p>
    <w:p w:rsidR="002959B1" w:rsidRPr="00F811CC" w:rsidRDefault="002959B1" w:rsidP="00C22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CC">
        <w:rPr>
          <w:rFonts w:ascii="Times New Roman" w:hAnsi="Times New Roman" w:cs="Times New Roman"/>
          <w:sz w:val="28"/>
          <w:szCs w:val="28"/>
        </w:rPr>
        <w:t xml:space="preserve">Величина прогиба поручня под действием расчетной нагрузки должна быть </w:t>
      </w:r>
      <w:r w:rsidRPr="00C226BA">
        <w:rPr>
          <w:rFonts w:ascii="Times New Roman" w:hAnsi="Times New Roman" w:cs="Times New Roman"/>
          <w:b/>
          <w:sz w:val="28"/>
          <w:szCs w:val="28"/>
        </w:rPr>
        <w:t>не более 0,1 м</w:t>
      </w:r>
      <w:r w:rsidRPr="00F811CC">
        <w:rPr>
          <w:rFonts w:ascii="Times New Roman" w:hAnsi="Times New Roman" w:cs="Times New Roman"/>
          <w:sz w:val="28"/>
          <w:szCs w:val="28"/>
        </w:rPr>
        <w:t>.</w:t>
      </w:r>
    </w:p>
    <w:p w:rsidR="00C226BA" w:rsidRPr="00C226BA" w:rsidRDefault="00C226BA" w:rsidP="00C22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6BA">
        <w:rPr>
          <w:rFonts w:ascii="Times New Roman" w:hAnsi="Times New Roman" w:cs="Times New Roman"/>
          <w:sz w:val="28"/>
          <w:szCs w:val="28"/>
        </w:rPr>
        <w:t xml:space="preserve">217. </w:t>
      </w:r>
      <w:r w:rsidRPr="00312B49">
        <w:rPr>
          <w:rFonts w:ascii="Times New Roman" w:hAnsi="Times New Roman" w:cs="Times New Roman"/>
          <w:b/>
          <w:sz w:val="28"/>
          <w:szCs w:val="28"/>
        </w:rPr>
        <w:t>Высота защитных</w:t>
      </w:r>
      <w:r w:rsidRPr="00C226BA">
        <w:rPr>
          <w:rFonts w:ascii="Times New Roman" w:hAnsi="Times New Roman" w:cs="Times New Roman"/>
          <w:sz w:val="28"/>
          <w:szCs w:val="28"/>
        </w:rPr>
        <w:t xml:space="preserve"> и страховочных ограждений должна быть не менее 1,1 м, </w:t>
      </w:r>
      <w:r w:rsidRPr="00312B49">
        <w:rPr>
          <w:rFonts w:ascii="Times New Roman" w:hAnsi="Times New Roman" w:cs="Times New Roman"/>
          <w:b/>
          <w:sz w:val="28"/>
          <w:szCs w:val="28"/>
        </w:rPr>
        <w:t>сигнальных</w:t>
      </w:r>
      <w:r w:rsidRPr="00C226BA">
        <w:rPr>
          <w:rFonts w:ascii="Times New Roman" w:hAnsi="Times New Roman" w:cs="Times New Roman"/>
          <w:sz w:val="28"/>
          <w:szCs w:val="28"/>
        </w:rPr>
        <w:t xml:space="preserve"> - от 0,8 до 1,1 м включительно.</w:t>
      </w:r>
    </w:p>
    <w:p w:rsidR="00C226BA" w:rsidRDefault="00C226BA" w:rsidP="00C22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6BA">
        <w:rPr>
          <w:rFonts w:ascii="Times New Roman" w:hAnsi="Times New Roman" w:cs="Times New Roman"/>
          <w:sz w:val="28"/>
          <w:szCs w:val="28"/>
        </w:rPr>
        <w:t>218. Расстояние между узлами крепления защитных и страховочных ограждений к устойчивым конструкциям здания или сооружения не должно быть более 6 м, для сигнальных ограждений допускается до 12 м.</w:t>
      </w:r>
    </w:p>
    <w:p w:rsidR="00312B49" w:rsidRDefault="00312B49" w:rsidP="00C22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B49">
        <w:rPr>
          <w:rFonts w:ascii="Times New Roman" w:hAnsi="Times New Roman" w:cs="Times New Roman"/>
          <w:sz w:val="28"/>
          <w:szCs w:val="28"/>
        </w:rPr>
        <w:t xml:space="preserve">219. </w:t>
      </w:r>
      <w:r w:rsidRPr="00312B49">
        <w:rPr>
          <w:rFonts w:ascii="Times New Roman" w:hAnsi="Times New Roman" w:cs="Times New Roman"/>
          <w:b/>
          <w:sz w:val="28"/>
          <w:szCs w:val="28"/>
        </w:rPr>
        <w:t>Наружные защитные</w:t>
      </w:r>
      <w:r w:rsidRPr="00312B49">
        <w:rPr>
          <w:rFonts w:ascii="Times New Roman" w:hAnsi="Times New Roman" w:cs="Times New Roman"/>
          <w:sz w:val="28"/>
          <w:szCs w:val="28"/>
        </w:rPr>
        <w:t xml:space="preserve"> и страховочные ограждения устанавливаются от границы перепада по высоте на расстоянии 0,20 - 0,25 м, внутренние страховочные ограждения - не менее 0,30 м, </w:t>
      </w:r>
      <w:r w:rsidRPr="00312B49">
        <w:rPr>
          <w:rFonts w:ascii="Times New Roman" w:hAnsi="Times New Roman" w:cs="Times New Roman"/>
          <w:b/>
          <w:sz w:val="28"/>
          <w:szCs w:val="28"/>
        </w:rPr>
        <w:t>сигнальные ограждения</w:t>
      </w:r>
      <w:r w:rsidRPr="00312B49">
        <w:rPr>
          <w:rFonts w:ascii="Times New Roman" w:hAnsi="Times New Roman" w:cs="Times New Roman"/>
          <w:sz w:val="28"/>
          <w:szCs w:val="28"/>
        </w:rPr>
        <w:t xml:space="preserve"> - не менее 2,0 м.</w:t>
      </w:r>
    </w:p>
    <w:p w:rsidR="00312B49" w:rsidRPr="00312B49" w:rsidRDefault="00312B49" w:rsidP="00312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B49">
        <w:rPr>
          <w:rFonts w:ascii="Times New Roman" w:hAnsi="Times New Roman" w:cs="Times New Roman"/>
          <w:sz w:val="28"/>
          <w:szCs w:val="28"/>
        </w:rPr>
        <w:lastRenderedPageBreak/>
        <w:t xml:space="preserve">221. У </w:t>
      </w:r>
      <w:r w:rsidRPr="008B2254">
        <w:rPr>
          <w:rFonts w:ascii="Times New Roman" w:hAnsi="Times New Roman" w:cs="Times New Roman"/>
          <w:b/>
          <w:sz w:val="28"/>
          <w:szCs w:val="28"/>
        </w:rPr>
        <w:t>защитного ограждения</w:t>
      </w:r>
      <w:r w:rsidRPr="00312B49">
        <w:rPr>
          <w:rFonts w:ascii="Times New Roman" w:hAnsi="Times New Roman" w:cs="Times New Roman"/>
          <w:sz w:val="28"/>
          <w:szCs w:val="28"/>
        </w:rPr>
        <w:t>:</w:t>
      </w:r>
    </w:p>
    <w:p w:rsidR="00312B49" w:rsidRPr="00312B49" w:rsidRDefault="00312B49" w:rsidP="008E2F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B49">
        <w:rPr>
          <w:rFonts w:ascii="Times New Roman" w:hAnsi="Times New Roman" w:cs="Times New Roman"/>
          <w:sz w:val="28"/>
          <w:szCs w:val="28"/>
        </w:rPr>
        <w:t>расстояние между горизонтальными элементами в вертикальной плоскости должно быть не более 0,45 м;</w:t>
      </w:r>
    </w:p>
    <w:p w:rsidR="00312B49" w:rsidRDefault="00312B49" w:rsidP="008E2F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B49">
        <w:rPr>
          <w:rFonts w:ascii="Times New Roman" w:hAnsi="Times New Roman" w:cs="Times New Roman"/>
          <w:sz w:val="28"/>
          <w:szCs w:val="28"/>
        </w:rPr>
        <w:t>высота бортового ограждения должна быть не менее 0,10 м.</w:t>
      </w:r>
    </w:p>
    <w:p w:rsidR="00A26DE5" w:rsidRPr="00A26DE5" w:rsidRDefault="00A26DE5" w:rsidP="008E2F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224. Сигнальные ограждения должны выполняться канатом, закрепляемым к стойкам или устойчивым конструкциям зданий, сооружений, с навешиваемыми на канат знаками безопасности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ГОСТ 12.4.026-76.</w:t>
      </w:r>
    </w:p>
    <w:p w:rsidR="00A26DE5" w:rsidRDefault="00A26DE5" w:rsidP="008E2F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Расстояние между знаками должно быть не более 6 м.</w:t>
      </w:r>
    </w:p>
    <w:p w:rsidR="002959B1" w:rsidRDefault="002959B1" w:rsidP="008E2F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CC">
        <w:rPr>
          <w:rFonts w:ascii="Times New Roman" w:hAnsi="Times New Roman" w:cs="Times New Roman"/>
          <w:sz w:val="28"/>
          <w:szCs w:val="28"/>
        </w:rPr>
        <w:t>227. Защитные и страховочные ограждения окрашиваются в желтый сигнальный цвет.</w:t>
      </w:r>
    </w:p>
    <w:p w:rsidR="008E2FEE" w:rsidRPr="008E2FEE" w:rsidRDefault="008E2FEE" w:rsidP="008E2F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FEE">
        <w:rPr>
          <w:rFonts w:ascii="Times New Roman" w:hAnsi="Times New Roman" w:cs="Times New Roman"/>
          <w:sz w:val="28"/>
          <w:szCs w:val="28"/>
        </w:rPr>
        <w:t xml:space="preserve">229. </w:t>
      </w:r>
      <w:proofErr w:type="gramStart"/>
      <w:r w:rsidRPr="008E2F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2FEE">
        <w:rPr>
          <w:rFonts w:ascii="Times New Roman" w:hAnsi="Times New Roman" w:cs="Times New Roman"/>
          <w:sz w:val="28"/>
          <w:szCs w:val="28"/>
        </w:rPr>
        <w:t xml:space="preserve"> исправным состоянием и правильным применением ограждений возлагается приказом по организации на производителей работ, мастеров, участковых механиков.</w:t>
      </w:r>
    </w:p>
    <w:p w:rsidR="008E2FEE" w:rsidRPr="008E2FEE" w:rsidRDefault="008E2FEE" w:rsidP="008E2F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FEE">
        <w:rPr>
          <w:rFonts w:ascii="Times New Roman" w:hAnsi="Times New Roman" w:cs="Times New Roman"/>
          <w:sz w:val="28"/>
          <w:szCs w:val="28"/>
        </w:rPr>
        <w:t xml:space="preserve">230. Ограждения должны входить в </w:t>
      </w:r>
      <w:proofErr w:type="spellStart"/>
      <w:r w:rsidRPr="008E2FEE">
        <w:rPr>
          <w:rFonts w:ascii="Times New Roman" w:hAnsi="Times New Roman" w:cs="Times New Roman"/>
          <w:sz w:val="28"/>
          <w:szCs w:val="28"/>
        </w:rPr>
        <w:t>нормокомплект</w:t>
      </w:r>
      <w:proofErr w:type="spellEnd"/>
      <w:r w:rsidRPr="008E2FEE">
        <w:rPr>
          <w:rFonts w:ascii="Times New Roman" w:hAnsi="Times New Roman" w:cs="Times New Roman"/>
          <w:sz w:val="28"/>
          <w:szCs w:val="28"/>
        </w:rPr>
        <w:t xml:space="preserve"> и закрепляться за комплексной или специализированной бригадой, из состава которой должны быть выделены специально обученные работники, на которых возлагаются монтаж и демонтаж предохранительных инвентарных ограждений.</w:t>
      </w:r>
    </w:p>
    <w:p w:rsidR="008E2FEE" w:rsidRPr="008E2FEE" w:rsidRDefault="008E2FEE" w:rsidP="008E2F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FEE">
        <w:rPr>
          <w:rFonts w:ascii="Times New Roman" w:hAnsi="Times New Roman" w:cs="Times New Roman"/>
          <w:sz w:val="28"/>
          <w:szCs w:val="28"/>
        </w:rPr>
        <w:t>231. Элементы ограждений с обнаруженными неисправностями подлежат замене или ремонту.</w:t>
      </w:r>
    </w:p>
    <w:p w:rsidR="008E2FEE" w:rsidRPr="008E2FEE" w:rsidRDefault="008E2FEE" w:rsidP="008E2F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FEE">
        <w:rPr>
          <w:rFonts w:ascii="Times New Roman" w:hAnsi="Times New Roman" w:cs="Times New Roman"/>
          <w:sz w:val="28"/>
          <w:szCs w:val="28"/>
        </w:rPr>
        <w:t>232. Установку и снятие ограждений следует осуществлять в технологической последовательности, обеспечивающей безопасность выполнения строительно-монтажных работ.</w:t>
      </w:r>
    </w:p>
    <w:p w:rsidR="008E2FEE" w:rsidRPr="008E2FEE" w:rsidRDefault="008E2FEE" w:rsidP="008E2F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FEE">
        <w:rPr>
          <w:rFonts w:ascii="Times New Roman" w:hAnsi="Times New Roman" w:cs="Times New Roman"/>
          <w:sz w:val="28"/>
          <w:szCs w:val="28"/>
        </w:rPr>
        <w:t>233. Границы ограждаемого участка должны устанавливаться в технологических картах или проектах производства работ.</w:t>
      </w:r>
    </w:p>
    <w:p w:rsidR="00F811CC" w:rsidRPr="00F811CC" w:rsidRDefault="008E2FEE" w:rsidP="008E2F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FEE">
        <w:rPr>
          <w:rFonts w:ascii="Times New Roman" w:hAnsi="Times New Roman" w:cs="Times New Roman"/>
          <w:sz w:val="28"/>
          <w:szCs w:val="28"/>
        </w:rPr>
        <w:t>234. Работники, выполняющие установку и снятие ограждений, должны пользоваться предохранительными поясами для закрепления через фал согласно проекту производства работ к надежно установленным конструкциям здания, сооружения или к страховочному канату.</w:t>
      </w:r>
    </w:p>
    <w:sectPr w:rsidR="00F811CC" w:rsidRPr="00F811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01" w:rsidRDefault="00EE6D01" w:rsidP="008E2FEE">
      <w:pPr>
        <w:spacing w:after="0" w:line="240" w:lineRule="auto"/>
      </w:pPr>
      <w:r>
        <w:separator/>
      </w:r>
    </w:p>
  </w:endnote>
  <w:endnote w:type="continuationSeparator" w:id="0">
    <w:p w:rsidR="00EE6D01" w:rsidRDefault="00EE6D01" w:rsidP="008E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01" w:rsidRDefault="00EE6D01" w:rsidP="008E2FEE">
      <w:pPr>
        <w:spacing w:after="0" w:line="240" w:lineRule="auto"/>
      </w:pPr>
      <w:r>
        <w:separator/>
      </w:r>
    </w:p>
  </w:footnote>
  <w:footnote w:type="continuationSeparator" w:id="0">
    <w:p w:rsidR="00EE6D01" w:rsidRDefault="00EE6D01" w:rsidP="008E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78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E2FEE" w:rsidRPr="008E2FEE" w:rsidRDefault="008E2FEE" w:rsidP="008E2FEE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8E2FEE">
          <w:rPr>
            <w:rFonts w:ascii="Times New Roman" w:hAnsi="Times New Roman" w:cs="Times New Roman"/>
            <w:sz w:val="24"/>
          </w:rPr>
          <w:fldChar w:fldCharType="begin"/>
        </w:r>
        <w:r w:rsidRPr="008E2FEE">
          <w:rPr>
            <w:rFonts w:ascii="Times New Roman" w:hAnsi="Times New Roman" w:cs="Times New Roman"/>
            <w:sz w:val="24"/>
          </w:rPr>
          <w:instrText>PAGE   \* MERGEFORMAT</w:instrText>
        </w:r>
        <w:r w:rsidRPr="008E2FEE">
          <w:rPr>
            <w:rFonts w:ascii="Times New Roman" w:hAnsi="Times New Roman" w:cs="Times New Roman"/>
            <w:sz w:val="24"/>
          </w:rPr>
          <w:fldChar w:fldCharType="separate"/>
        </w:r>
        <w:r w:rsidR="00232B77">
          <w:rPr>
            <w:rFonts w:ascii="Times New Roman" w:hAnsi="Times New Roman" w:cs="Times New Roman"/>
            <w:noProof/>
            <w:sz w:val="24"/>
          </w:rPr>
          <w:t>1</w:t>
        </w:r>
        <w:r w:rsidRPr="008E2FE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E6"/>
    <w:rsid w:val="00232B77"/>
    <w:rsid w:val="002959B1"/>
    <w:rsid w:val="00312B49"/>
    <w:rsid w:val="004B4161"/>
    <w:rsid w:val="006347E6"/>
    <w:rsid w:val="006E635C"/>
    <w:rsid w:val="008B2254"/>
    <w:rsid w:val="008E2FEE"/>
    <w:rsid w:val="00A26DE5"/>
    <w:rsid w:val="00C226BA"/>
    <w:rsid w:val="00C971F9"/>
    <w:rsid w:val="00E363CB"/>
    <w:rsid w:val="00EE6D01"/>
    <w:rsid w:val="00F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6347E6"/>
  </w:style>
  <w:style w:type="paragraph" w:styleId="a3">
    <w:name w:val="header"/>
    <w:basedOn w:val="a"/>
    <w:link w:val="a4"/>
    <w:uiPriority w:val="99"/>
    <w:unhideWhenUsed/>
    <w:rsid w:val="008E2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FEE"/>
  </w:style>
  <w:style w:type="paragraph" w:styleId="a5">
    <w:name w:val="footer"/>
    <w:basedOn w:val="a"/>
    <w:link w:val="a6"/>
    <w:uiPriority w:val="99"/>
    <w:unhideWhenUsed/>
    <w:rsid w:val="008E2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6347E6"/>
  </w:style>
  <w:style w:type="paragraph" w:styleId="a3">
    <w:name w:val="header"/>
    <w:basedOn w:val="a"/>
    <w:link w:val="a4"/>
    <w:uiPriority w:val="99"/>
    <w:unhideWhenUsed/>
    <w:rsid w:val="008E2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FEE"/>
  </w:style>
  <w:style w:type="paragraph" w:styleId="a5">
    <w:name w:val="footer"/>
    <w:basedOn w:val="a"/>
    <w:link w:val="a6"/>
    <w:uiPriority w:val="99"/>
    <w:unhideWhenUsed/>
    <w:rsid w:val="008E2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2022-11-18T12:04:00Z</dcterms:created>
  <dcterms:modified xsi:type="dcterms:W3CDTF">2022-11-18T13:37:00Z</dcterms:modified>
</cp:coreProperties>
</file>